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5" w:type="dxa"/>
        <w:tblInd w:w="468" w:type="dxa"/>
        <w:tblBorders>
          <w:bottom w:val="single" w:sz="12" w:space="0" w:color="0000CC"/>
        </w:tblBorders>
        <w:tblLook w:val="01E0" w:firstRow="1" w:lastRow="1" w:firstColumn="1" w:lastColumn="1" w:noHBand="0" w:noVBand="0"/>
      </w:tblPr>
      <w:tblGrid>
        <w:gridCol w:w="2616"/>
        <w:gridCol w:w="7939"/>
      </w:tblGrid>
      <w:tr w:rsidR="001C5C27" w:rsidRPr="00514B5B" w:rsidTr="003A03F5">
        <w:tc>
          <w:tcPr>
            <w:tcW w:w="2616" w:type="dxa"/>
          </w:tcPr>
          <w:p w:rsidR="001C5C27" w:rsidRPr="00D81B19" w:rsidRDefault="00A57C8C" w:rsidP="001C5C27">
            <w:pPr>
              <w:jc w:val="center"/>
              <w:rPr>
                <w:sz w:val="32"/>
                <w:szCs w:val="32"/>
              </w:rPr>
            </w:pPr>
            <w:r>
              <w:t xml:space="preserve"> </w:t>
            </w:r>
            <w:r w:rsidR="001C5C27">
              <w:rPr>
                <w:noProof/>
                <w:sz w:val="32"/>
                <w:szCs w:val="32"/>
              </w:rPr>
              <w:drawing>
                <wp:inline distT="0" distB="0" distL="0" distR="0">
                  <wp:extent cx="990600" cy="990600"/>
                  <wp:effectExtent l="19050" t="0" r="0" b="0"/>
                  <wp:docPr id="1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40" cy="99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:rsidR="001C5C27" w:rsidRPr="00B01680" w:rsidRDefault="00352B18" w:rsidP="001C5C27">
            <w:pPr>
              <w:jc w:val="center"/>
              <w:rPr>
                <w:color w:val="800000"/>
                <w:sz w:val="40"/>
                <w:szCs w:val="40"/>
              </w:rPr>
            </w:pPr>
            <w:r>
              <w:rPr>
                <w:b/>
                <w:bCs/>
                <w:color w:val="800000"/>
                <w:sz w:val="40"/>
                <w:szCs w:val="40"/>
              </w:rPr>
              <w:t>VIỆN CÔNG NGHỆ HÓA HỌC</w:t>
            </w:r>
          </w:p>
          <w:p w:rsidR="00653816" w:rsidRPr="00653816" w:rsidRDefault="00653816" w:rsidP="00352B18">
            <w:pPr>
              <w:ind w:left="-107"/>
              <w:jc w:val="center"/>
              <w:rPr>
                <w:b/>
                <w:color w:val="333399"/>
                <w:sz w:val="12"/>
                <w:szCs w:val="22"/>
              </w:rPr>
            </w:pPr>
          </w:p>
          <w:p w:rsidR="001C5C27" w:rsidRPr="00B01680" w:rsidRDefault="001C5C27" w:rsidP="00352B18">
            <w:pPr>
              <w:ind w:left="-107"/>
              <w:jc w:val="center"/>
              <w:rPr>
                <w:b/>
                <w:color w:val="333399"/>
                <w:sz w:val="22"/>
                <w:szCs w:val="22"/>
              </w:rPr>
            </w:pPr>
            <w:r w:rsidRPr="00B01680">
              <w:rPr>
                <w:b/>
                <w:color w:val="333399"/>
                <w:sz w:val="22"/>
                <w:szCs w:val="22"/>
              </w:rPr>
              <w:t xml:space="preserve">01, </w:t>
            </w:r>
            <w:proofErr w:type="spellStart"/>
            <w:r w:rsidRPr="00B01680">
              <w:rPr>
                <w:b/>
                <w:color w:val="333399"/>
                <w:sz w:val="22"/>
                <w:szCs w:val="22"/>
              </w:rPr>
              <w:t>Mạc</w:t>
            </w:r>
            <w:proofErr w:type="spellEnd"/>
            <w:r w:rsidRPr="00B01680">
              <w:rPr>
                <w:b/>
                <w:color w:val="333399"/>
                <w:sz w:val="22"/>
                <w:szCs w:val="22"/>
              </w:rPr>
              <w:t xml:space="preserve"> </w:t>
            </w:r>
            <w:proofErr w:type="spellStart"/>
            <w:r w:rsidRPr="00B01680">
              <w:rPr>
                <w:b/>
                <w:color w:val="333399"/>
                <w:sz w:val="22"/>
                <w:szCs w:val="22"/>
              </w:rPr>
              <w:t>Đĩnh</w:t>
            </w:r>
            <w:proofErr w:type="spellEnd"/>
            <w:r w:rsidRPr="00B01680">
              <w:rPr>
                <w:b/>
                <w:color w:val="333399"/>
                <w:sz w:val="22"/>
                <w:szCs w:val="22"/>
              </w:rPr>
              <w:t xml:space="preserve"> Chi, </w:t>
            </w:r>
            <w:proofErr w:type="spellStart"/>
            <w:r w:rsidR="00352B18">
              <w:rPr>
                <w:b/>
                <w:color w:val="333399"/>
                <w:sz w:val="22"/>
                <w:szCs w:val="22"/>
              </w:rPr>
              <w:t>Quận</w:t>
            </w:r>
            <w:proofErr w:type="spellEnd"/>
            <w:r w:rsidRPr="00B01680">
              <w:rPr>
                <w:b/>
                <w:color w:val="333399"/>
                <w:sz w:val="22"/>
                <w:szCs w:val="22"/>
              </w:rPr>
              <w:t xml:space="preserve"> 1, </w:t>
            </w:r>
            <w:r w:rsidR="003A03F5">
              <w:rPr>
                <w:b/>
                <w:color w:val="333399"/>
                <w:sz w:val="22"/>
                <w:szCs w:val="22"/>
              </w:rPr>
              <w:t xml:space="preserve">TP. </w:t>
            </w:r>
            <w:proofErr w:type="spellStart"/>
            <w:r w:rsidR="003A03F5">
              <w:rPr>
                <w:b/>
                <w:color w:val="333399"/>
                <w:sz w:val="22"/>
                <w:szCs w:val="22"/>
              </w:rPr>
              <w:t>Hồ</w:t>
            </w:r>
            <w:proofErr w:type="spellEnd"/>
            <w:r w:rsidR="003A03F5">
              <w:rPr>
                <w:b/>
                <w:color w:val="333399"/>
                <w:sz w:val="22"/>
                <w:szCs w:val="22"/>
              </w:rPr>
              <w:t xml:space="preserve"> </w:t>
            </w:r>
            <w:proofErr w:type="spellStart"/>
            <w:r w:rsidR="003A03F5">
              <w:rPr>
                <w:b/>
                <w:color w:val="333399"/>
                <w:sz w:val="22"/>
                <w:szCs w:val="22"/>
              </w:rPr>
              <w:t>Chí</w:t>
            </w:r>
            <w:proofErr w:type="spellEnd"/>
            <w:r w:rsidR="003A03F5">
              <w:rPr>
                <w:b/>
                <w:color w:val="333399"/>
                <w:sz w:val="22"/>
                <w:szCs w:val="22"/>
              </w:rPr>
              <w:t xml:space="preserve"> Minh</w:t>
            </w:r>
          </w:p>
          <w:p w:rsidR="00352B18" w:rsidRDefault="001C5C27" w:rsidP="00352B18">
            <w:pPr>
              <w:ind w:left="-107"/>
              <w:jc w:val="center"/>
              <w:rPr>
                <w:b/>
                <w:color w:val="333399"/>
                <w:sz w:val="22"/>
                <w:szCs w:val="22"/>
              </w:rPr>
            </w:pPr>
            <w:r w:rsidRPr="00514B5B">
              <w:rPr>
                <w:b/>
                <w:color w:val="333399"/>
                <w:sz w:val="22"/>
                <w:szCs w:val="22"/>
              </w:rPr>
              <w:t xml:space="preserve">Tel: (84). 8.38225724   </w:t>
            </w:r>
            <w:r w:rsidR="003A03F5">
              <w:rPr>
                <w:b/>
                <w:color w:val="333399"/>
                <w:sz w:val="22"/>
                <w:szCs w:val="22"/>
              </w:rPr>
              <w:t xml:space="preserve">  </w:t>
            </w:r>
            <w:r w:rsidRPr="00514B5B">
              <w:rPr>
                <w:b/>
                <w:color w:val="333399"/>
                <w:sz w:val="22"/>
                <w:szCs w:val="22"/>
              </w:rPr>
              <w:t xml:space="preserve"> Fax: (84). 8.38293889</w:t>
            </w:r>
            <w:r w:rsidR="003A03F5">
              <w:rPr>
                <w:b/>
                <w:color w:val="333399"/>
                <w:sz w:val="22"/>
                <w:szCs w:val="22"/>
              </w:rPr>
              <w:t xml:space="preserve">     </w:t>
            </w:r>
            <w:r w:rsidR="00352B18">
              <w:rPr>
                <w:b/>
                <w:color w:val="333399"/>
                <w:sz w:val="22"/>
                <w:szCs w:val="22"/>
              </w:rPr>
              <w:t xml:space="preserve">Mobil: 0907 070 939 </w:t>
            </w:r>
          </w:p>
          <w:p w:rsidR="001C5C27" w:rsidRPr="00514B5B" w:rsidRDefault="001C5C27" w:rsidP="00352B18">
            <w:pPr>
              <w:ind w:left="-107"/>
              <w:jc w:val="center"/>
              <w:rPr>
                <w:sz w:val="22"/>
                <w:szCs w:val="22"/>
              </w:rPr>
            </w:pPr>
            <w:r w:rsidRPr="00514B5B">
              <w:rPr>
                <w:b/>
                <w:color w:val="333399"/>
                <w:sz w:val="22"/>
                <w:szCs w:val="22"/>
              </w:rPr>
              <w:t xml:space="preserve">E-mail: </w:t>
            </w:r>
            <w:hyperlink r:id="rId9" w:history="1">
              <w:r w:rsidR="003A03F5" w:rsidRPr="00D84199">
                <w:rPr>
                  <w:rStyle w:val="Hyperlink"/>
                  <w:b/>
                  <w:sz w:val="22"/>
                  <w:szCs w:val="22"/>
                </w:rPr>
                <w:t>trung_cnhh@yahoo.com</w:t>
              </w:r>
            </w:hyperlink>
            <w:r w:rsidR="003A03F5">
              <w:rPr>
                <w:b/>
                <w:color w:val="333399"/>
                <w:sz w:val="22"/>
                <w:szCs w:val="22"/>
              </w:rPr>
              <w:t xml:space="preserve">  </w:t>
            </w:r>
            <w:r w:rsidR="00AD6269">
              <w:rPr>
                <w:b/>
                <w:color w:val="333399"/>
                <w:sz w:val="22"/>
                <w:szCs w:val="22"/>
              </w:rPr>
              <w:t xml:space="preserve">   </w:t>
            </w:r>
            <w:r w:rsidR="003A03F5">
              <w:rPr>
                <w:b/>
                <w:color w:val="333399"/>
                <w:sz w:val="22"/>
                <w:szCs w:val="22"/>
              </w:rPr>
              <w:t xml:space="preserve">Website: </w:t>
            </w:r>
            <w:hyperlink r:id="rId10" w:history="1">
              <w:r w:rsidR="00AD6269" w:rsidRPr="00EC2045">
                <w:rPr>
                  <w:rStyle w:val="Hyperlink"/>
                  <w:b/>
                  <w:sz w:val="22"/>
                  <w:szCs w:val="22"/>
                </w:rPr>
                <w:t>www.natpro.com.vn</w:t>
              </w:r>
            </w:hyperlink>
            <w:r w:rsidR="00AD6269">
              <w:rPr>
                <w:b/>
                <w:color w:val="333399"/>
                <w:sz w:val="22"/>
                <w:szCs w:val="22"/>
              </w:rPr>
              <w:t xml:space="preserve"> </w:t>
            </w:r>
          </w:p>
        </w:tc>
      </w:tr>
    </w:tbl>
    <w:p w:rsidR="00AD6269" w:rsidRDefault="00AD6269" w:rsidP="00AD6269">
      <w:pPr>
        <w:jc w:val="center"/>
        <w:rPr>
          <w:b/>
          <w:color w:val="800000"/>
          <w:sz w:val="44"/>
          <w:szCs w:val="32"/>
        </w:rPr>
      </w:pPr>
    </w:p>
    <w:p w:rsidR="00AD6269" w:rsidRPr="00894EE0" w:rsidRDefault="00AD6269" w:rsidP="00AD6269">
      <w:pPr>
        <w:jc w:val="center"/>
        <w:rPr>
          <w:b/>
          <w:color w:val="800000"/>
          <w:sz w:val="44"/>
          <w:szCs w:val="32"/>
        </w:rPr>
      </w:pPr>
      <w:r>
        <w:rPr>
          <w:b/>
          <w:color w:val="800000"/>
          <w:sz w:val="44"/>
          <w:szCs w:val="32"/>
        </w:rPr>
        <w:t xml:space="preserve">DANH MỤC CÁC CHỈ TIÊU PHÂN TÍCH </w:t>
      </w:r>
    </w:p>
    <w:p w:rsidR="00AD6269" w:rsidRDefault="00AD6269" w:rsidP="00AD6269">
      <w:pPr>
        <w:jc w:val="center"/>
        <w:rPr>
          <w:b/>
          <w:sz w:val="32"/>
          <w:szCs w:val="32"/>
        </w:rPr>
      </w:pP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730"/>
        <w:gridCol w:w="2700"/>
        <w:gridCol w:w="2299"/>
        <w:gridCol w:w="4210"/>
      </w:tblGrid>
      <w:tr w:rsidR="00AD6269" w:rsidRPr="00722A9F" w:rsidTr="000E4B78">
        <w:trPr>
          <w:jc w:val="center"/>
        </w:trPr>
        <w:tc>
          <w:tcPr>
            <w:tcW w:w="730" w:type="dxa"/>
            <w:shd w:val="clear" w:color="auto" w:fill="C2D69B" w:themeFill="accent3" w:themeFillTint="99"/>
            <w:vAlign w:val="center"/>
          </w:tcPr>
          <w:p w:rsidR="00AD6269" w:rsidRPr="00F05532" w:rsidRDefault="00AD6269" w:rsidP="00BC4A71">
            <w:pPr>
              <w:spacing w:before="60" w:after="60"/>
              <w:jc w:val="center"/>
              <w:rPr>
                <w:b/>
                <w:color w:val="000099"/>
                <w:sz w:val="24"/>
                <w:szCs w:val="24"/>
              </w:rPr>
            </w:pPr>
            <w:r w:rsidRPr="00F05532">
              <w:rPr>
                <w:b/>
                <w:color w:val="000099"/>
                <w:sz w:val="24"/>
                <w:szCs w:val="24"/>
              </w:rPr>
              <w:t>TT</w:t>
            </w:r>
          </w:p>
        </w:tc>
        <w:tc>
          <w:tcPr>
            <w:tcW w:w="2700" w:type="dxa"/>
            <w:shd w:val="clear" w:color="auto" w:fill="C2D69B" w:themeFill="accent3" w:themeFillTint="99"/>
            <w:vAlign w:val="center"/>
          </w:tcPr>
          <w:p w:rsidR="00AD6269" w:rsidRPr="00F05532" w:rsidRDefault="00AD6269" w:rsidP="00BC4A71">
            <w:pPr>
              <w:spacing w:before="60" w:after="60"/>
              <w:jc w:val="center"/>
              <w:rPr>
                <w:b/>
                <w:color w:val="000099"/>
                <w:sz w:val="24"/>
                <w:szCs w:val="24"/>
              </w:rPr>
            </w:pPr>
            <w:r w:rsidRPr="00F05532">
              <w:rPr>
                <w:b/>
                <w:color w:val="000099"/>
                <w:sz w:val="24"/>
                <w:szCs w:val="24"/>
              </w:rPr>
              <w:t>CHỈ TIÊU</w:t>
            </w:r>
          </w:p>
        </w:tc>
        <w:tc>
          <w:tcPr>
            <w:tcW w:w="2299" w:type="dxa"/>
            <w:shd w:val="clear" w:color="auto" w:fill="C2D69B" w:themeFill="accent3" w:themeFillTint="99"/>
            <w:vAlign w:val="center"/>
          </w:tcPr>
          <w:p w:rsidR="00AD6269" w:rsidRPr="00F05532" w:rsidRDefault="00AD6269" w:rsidP="00BC4A71">
            <w:pPr>
              <w:spacing w:before="60" w:after="60"/>
              <w:jc w:val="center"/>
              <w:rPr>
                <w:b/>
                <w:color w:val="000099"/>
                <w:sz w:val="24"/>
                <w:szCs w:val="24"/>
              </w:rPr>
            </w:pPr>
            <w:r w:rsidRPr="00F05532">
              <w:rPr>
                <w:b/>
                <w:color w:val="000099"/>
                <w:sz w:val="24"/>
                <w:szCs w:val="24"/>
              </w:rPr>
              <w:t>PHƯƠNG PHÁP</w:t>
            </w:r>
          </w:p>
        </w:tc>
        <w:tc>
          <w:tcPr>
            <w:tcW w:w="4210" w:type="dxa"/>
            <w:shd w:val="clear" w:color="auto" w:fill="C2D69B" w:themeFill="accent3" w:themeFillTint="99"/>
            <w:vAlign w:val="center"/>
          </w:tcPr>
          <w:p w:rsidR="00AD6269" w:rsidRPr="00F05532" w:rsidRDefault="00AD6269" w:rsidP="00BC4A71">
            <w:pPr>
              <w:spacing w:before="60" w:after="60"/>
              <w:jc w:val="center"/>
              <w:rPr>
                <w:b/>
                <w:color w:val="000099"/>
                <w:sz w:val="24"/>
                <w:szCs w:val="24"/>
              </w:rPr>
            </w:pPr>
            <w:r w:rsidRPr="00F05532">
              <w:rPr>
                <w:b/>
                <w:color w:val="000099"/>
                <w:sz w:val="24"/>
                <w:szCs w:val="24"/>
              </w:rPr>
              <w:t>DƯỢC LIỆU</w:t>
            </w: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AD6269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BC4A71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Cynarin</w:t>
            </w:r>
            <w:proofErr w:type="spellEnd"/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BC4A71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BC4A71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Atisô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99"/>
                <w:sz w:val="24"/>
                <w:szCs w:val="24"/>
              </w:rPr>
              <w:t>kim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ngân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hoa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AD6269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BC4A71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Cynaroside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BC4A71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BC4A71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494D6A" w:rsidRDefault="003F5154" w:rsidP="003F5154">
            <w:pPr>
              <w:spacing w:before="60" w:after="60"/>
              <w:rPr>
                <w:color w:val="000099"/>
              </w:rPr>
            </w:pPr>
            <w:r w:rsidRPr="00494D6A">
              <w:rPr>
                <w:bCs/>
                <w:color w:val="000099"/>
                <w:lang w:val="pt-BR"/>
              </w:rPr>
              <w:t>Acid chlorogenic</w:t>
            </w:r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Wedelolactone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Cỏ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mực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99"/>
                <w:sz w:val="24"/>
                <w:szCs w:val="24"/>
              </w:rPr>
              <w:t>Cỏ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nhọ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nồi</w:t>
            </w:r>
            <w:proofErr w:type="spellEnd"/>
            <w:r>
              <w:rPr>
                <w:color w:val="000099"/>
                <w:sz w:val="24"/>
                <w:szCs w:val="24"/>
              </w:rPr>
              <w:t>)</w:t>
            </w: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Phyllanthin</w:t>
            </w:r>
            <w:proofErr w:type="spellEnd"/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Diệp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hạ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châu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(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cây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chó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đẻ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>)</w:t>
            </w: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Hypophyllanthin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Nirantin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Genitein</w:t>
            </w:r>
            <w:proofErr w:type="spellEnd"/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Đậu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nành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99"/>
                <w:sz w:val="24"/>
                <w:szCs w:val="24"/>
              </w:rPr>
              <w:t>sắn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dây</w:t>
            </w:r>
            <w:proofErr w:type="spellEnd"/>
          </w:p>
        </w:tc>
      </w:tr>
      <w:tr w:rsidR="000E4B78" w:rsidRPr="00722A9F" w:rsidTr="000E4B78">
        <w:trPr>
          <w:jc w:val="center"/>
        </w:trPr>
        <w:tc>
          <w:tcPr>
            <w:tcW w:w="730" w:type="dxa"/>
            <w:vAlign w:val="center"/>
          </w:tcPr>
          <w:p w:rsidR="000E4B78" w:rsidRPr="00F05532" w:rsidRDefault="000E4B78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E4B78" w:rsidRPr="00F05532" w:rsidRDefault="000E4B78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Puerarin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0E4B78" w:rsidRPr="00F05532" w:rsidRDefault="000E4B78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0E4B78" w:rsidRDefault="000E4B78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  <w:lang w:val="pt-BR"/>
              </w:rPr>
              <w:t>Daidzin</w:t>
            </w:r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Isovitexin</w:t>
            </w:r>
            <w:proofErr w:type="spellEnd"/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 xml:space="preserve">Kim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tiền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thảo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Schaftoside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Vitexin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Lạc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tiên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Aloin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A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 xml:space="preserve">Lô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hội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(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Nha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đam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>)</w:t>
            </w: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α-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Mangostin</w:t>
            </w:r>
            <w:proofErr w:type="spellEnd"/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Măng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cụt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γ-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Mangostin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Charantin</w:t>
            </w:r>
            <w:proofErr w:type="spellEnd"/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DAD/ELSD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Mướp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đắng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(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khổ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qua)</w:t>
            </w: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Ginsengnoside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Rb1</w:t>
            </w:r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DAD/ELSD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Nhân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sâm</w:t>
            </w:r>
            <w:proofErr w:type="spellEnd"/>
            <w:r w:rsidR="00790F92">
              <w:rPr>
                <w:color w:val="000099"/>
                <w:sz w:val="24"/>
                <w:szCs w:val="24"/>
              </w:rPr>
              <w:t xml:space="preserve">, tam </w:t>
            </w:r>
            <w:proofErr w:type="spellStart"/>
            <w:r w:rsidR="00790F92">
              <w:rPr>
                <w:color w:val="000099"/>
                <w:sz w:val="24"/>
                <w:szCs w:val="24"/>
              </w:rPr>
              <w:t>thất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Ginsengnoside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Rg1</w:t>
            </w:r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Apigenin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Dương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cam </w:t>
            </w:r>
            <w:proofErr w:type="spellStart"/>
            <w:r>
              <w:rPr>
                <w:color w:val="000099"/>
                <w:sz w:val="24"/>
                <w:szCs w:val="24"/>
              </w:rPr>
              <w:t>cúc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 xml:space="preserve">Luteolin 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Nhiều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Quercetin</w:t>
            </w:r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Hòe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Rutin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Q</w:t>
            </w:r>
            <w:r>
              <w:rPr>
                <w:color w:val="000099"/>
                <w:sz w:val="24"/>
                <w:szCs w:val="24"/>
              </w:rPr>
              <w:t>u</w:t>
            </w:r>
            <w:r w:rsidRPr="00F05532">
              <w:rPr>
                <w:color w:val="000099"/>
                <w:sz w:val="24"/>
                <w:szCs w:val="24"/>
              </w:rPr>
              <w:t>ercitrin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Diếp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cá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Oleanic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acid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DAD/ELSD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Đinh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lăng</w:t>
            </w:r>
            <w:proofErr w:type="spellEnd"/>
            <w:r>
              <w:rPr>
                <w:color w:val="000099"/>
                <w:sz w:val="24"/>
                <w:szCs w:val="24"/>
              </w:rPr>
              <w:t>,</w:t>
            </w:r>
            <w:r w:rsidRPr="00494D6A">
              <w:rPr>
                <w:color w:val="000099"/>
                <w:sz w:val="24"/>
                <w:szCs w:val="24"/>
              </w:rPr>
              <w:t xml:space="preserve"> </w:t>
            </w:r>
            <w:r w:rsidRPr="00494D6A">
              <w:rPr>
                <w:bCs/>
                <w:color w:val="000099"/>
                <w:lang w:val="pt-BR"/>
              </w:rPr>
              <w:t>Uy linh tiên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Ursolic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acid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DAD/ELSD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193975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193975" w:rsidRDefault="003F5154" w:rsidP="003F5154">
            <w:pPr>
              <w:jc w:val="both"/>
              <w:rPr>
                <w:color w:val="000099"/>
                <w:sz w:val="24"/>
                <w:szCs w:val="24"/>
                <w:lang w:val="pt-BR"/>
              </w:rPr>
            </w:pPr>
            <w:r w:rsidRPr="00193975">
              <w:rPr>
                <w:color w:val="000099"/>
                <w:sz w:val="24"/>
                <w:szCs w:val="24"/>
                <w:lang w:val="pt-BR"/>
              </w:rPr>
              <w:t>Nuciferine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Tâm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sen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,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lá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sen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Tribulosin</w:t>
            </w:r>
            <w:proofErr w:type="spellEnd"/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DAD/ELSD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Tật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lê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(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gai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ma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vương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>)</w:t>
            </w: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EGCG</w:t>
            </w:r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Trà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xanh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Catechin</w:t>
            </w:r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Cafeine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Lycorine</w:t>
            </w:r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 xml:space="preserve">Trinh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nữ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hoàng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cung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B6608A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Crinamidine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Andrographolide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F05532">
              <w:rPr>
                <w:color w:val="000099"/>
                <w:sz w:val="24"/>
                <w:szCs w:val="24"/>
              </w:rPr>
              <w:t>Xuyên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tâm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liên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F05532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Ergosterol</w:t>
            </w:r>
            <w:proofErr w:type="spellEnd"/>
          </w:p>
        </w:tc>
        <w:tc>
          <w:tcPr>
            <w:tcW w:w="2299" w:type="dxa"/>
          </w:tcPr>
          <w:p w:rsidR="003F5154" w:rsidRDefault="003F5154" w:rsidP="003F5154">
            <w:pPr>
              <w:jc w:val="center"/>
            </w:pPr>
            <w:r w:rsidRPr="00C253DA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Đông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trùng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hạ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thảo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Linh chi, Lim </w:t>
            </w:r>
            <w:proofErr w:type="spellStart"/>
            <w:r>
              <w:rPr>
                <w:color w:val="000099"/>
                <w:sz w:val="24"/>
                <w:szCs w:val="24"/>
              </w:rPr>
              <w:t>xanh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Cordicepin</w:t>
            </w:r>
            <w:proofErr w:type="spellEnd"/>
          </w:p>
        </w:tc>
        <w:tc>
          <w:tcPr>
            <w:tcW w:w="2299" w:type="dxa"/>
          </w:tcPr>
          <w:p w:rsidR="003F5154" w:rsidRDefault="003F5154" w:rsidP="003F5154">
            <w:pPr>
              <w:jc w:val="center"/>
            </w:pPr>
            <w:r w:rsidRPr="00C253DA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Adenosine</w:t>
            </w:r>
          </w:p>
        </w:tc>
        <w:tc>
          <w:tcPr>
            <w:tcW w:w="2299" w:type="dxa"/>
          </w:tcPr>
          <w:p w:rsidR="003F5154" w:rsidRDefault="003F5154" w:rsidP="003F5154">
            <w:pPr>
              <w:jc w:val="center"/>
            </w:pPr>
            <w:r w:rsidRPr="00C253DA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/>
            <w:vAlign w:val="center"/>
          </w:tcPr>
          <w:p w:rsidR="003F5154" w:rsidRPr="00F05532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Keampferol</w:t>
            </w:r>
            <w:proofErr w:type="spellEnd"/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Địa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liền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99"/>
                <w:sz w:val="24"/>
                <w:szCs w:val="24"/>
              </w:rPr>
              <w:t>hồng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hoa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Emodin</w:t>
            </w:r>
            <w:proofErr w:type="spellEnd"/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Pr="00F05532" w:rsidRDefault="003F5154" w:rsidP="003F5154">
            <w:pPr>
              <w:rPr>
                <w:color w:val="000099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Hà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thủ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ô </w:t>
            </w:r>
            <w:proofErr w:type="spellStart"/>
            <w:r>
              <w:rPr>
                <w:color w:val="000099"/>
                <w:sz w:val="24"/>
                <w:szCs w:val="24"/>
              </w:rPr>
              <w:t>đỏ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99"/>
                <w:sz w:val="24"/>
                <w:szCs w:val="24"/>
              </w:rPr>
              <w:t>đại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hoàng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99"/>
                <w:sz w:val="24"/>
                <w:szCs w:val="24"/>
              </w:rPr>
              <w:t>muồng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trâu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Aloe-</w:t>
            </w:r>
            <w:proofErr w:type="spellStart"/>
            <w:r>
              <w:rPr>
                <w:color w:val="000099"/>
                <w:sz w:val="24"/>
                <w:szCs w:val="24"/>
              </w:rPr>
              <w:t>emodin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Rhein</w:t>
            </w:r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Mangiferin</w:t>
            </w:r>
            <w:proofErr w:type="spellEnd"/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Xoài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99"/>
                <w:sz w:val="24"/>
                <w:szCs w:val="24"/>
              </w:rPr>
              <w:t>dó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bầu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Rotudine</w:t>
            </w:r>
            <w:proofErr w:type="spellEnd"/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F05532" w:rsidRDefault="003F5154" w:rsidP="003F5154">
            <w:pPr>
              <w:rPr>
                <w:color w:val="000099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Bình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vôi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Hederacoside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C</w:t>
            </w:r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Thường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xuân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Α-</w:t>
            </w:r>
            <w:proofErr w:type="spellStart"/>
            <w:r>
              <w:rPr>
                <w:color w:val="000099"/>
                <w:sz w:val="24"/>
                <w:szCs w:val="24"/>
              </w:rPr>
              <w:t>Hederin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AA21EC" w:rsidRDefault="003F5154" w:rsidP="003F5154">
            <w:pPr>
              <w:spacing w:before="60" w:after="60"/>
              <w:rPr>
                <w:color w:val="000099"/>
              </w:rPr>
            </w:pPr>
            <w:r w:rsidRPr="00AA21EC">
              <w:rPr>
                <w:color w:val="000099"/>
              </w:rPr>
              <w:t>Berberine</w:t>
            </w:r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Hoàng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ky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99"/>
                <w:sz w:val="24"/>
                <w:szCs w:val="24"/>
              </w:rPr>
              <w:t>vàng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đắng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n</w:t>
            </w:r>
            <w:r w:rsidRPr="00F05532">
              <w:rPr>
                <w:color w:val="000099"/>
                <w:sz w:val="24"/>
                <w:szCs w:val="24"/>
              </w:rPr>
              <w:t>hiều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loại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dược</w:t>
            </w:r>
            <w:proofErr w:type="spellEnd"/>
            <w:r w:rsidRPr="00F05532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F05532">
              <w:rPr>
                <w:color w:val="000099"/>
                <w:sz w:val="24"/>
                <w:szCs w:val="24"/>
              </w:rPr>
              <w:t>liệu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khác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AA21EC" w:rsidRDefault="003F5154" w:rsidP="003F5154">
            <w:pPr>
              <w:spacing w:before="60" w:after="60"/>
              <w:rPr>
                <w:color w:val="000099"/>
              </w:rPr>
            </w:pPr>
            <w:proofErr w:type="spellStart"/>
            <w:r w:rsidRPr="00AA21EC">
              <w:rPr>
                <w:color w:val="000099"/>
              </w:rPr>
              <w:t>Palmatin</w:t>
            </w:r>
            <w:r w:rsidR="009D435C">
              <w:rPr>
                <w:color w:val="000099"/>
              </w:rPr>
              <w:t>e</w:t>
            </w:r>
            <w:proofErr w:type="spellEnd"/>
          </w:p>
        </w:tc>
        <w:tc>
          <w:tcPr>
            <w:tcW w:w="2299" w:type="dxa"/>
            <w:vMerge/>
          </w:tcPr>
          <w:p w:rsidR="003F5154" w:rsidRDefault="003F5154" w:rsidP="003F5154"/>
        </w:tc>
        <w:tc>
          <w:tcPr>
            <w:tcW w:w="4210" w:type="dxa"/>
            <w:vMerge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494D6A" w:rsidRDefault="003F5154" w:rsidP="003F5154">
            <w:pPr>
              <w:spacing w:before="60" w:after="60"/>
              <w:rPr>
                <w:color w:val="000099"/>
              </w:rPr>
            </w:pPr>
            <w:r w:rsidRPr="00494D6A">
              <w:rPr>
                <w:color w:val="000099"/>
              </w:rPr>
              <w:t>Acid ferulic</w:t>
            </w:r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Pr="00494D6A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 w:rsidRPr="00494D6A">
              <w:rPr>
                <w:color w:val="000099"/>
                <w:sz w:val="24"/>
                <w:szCs w:val="24"/>
              </w:rPr>
              <w:t>Đương</w:t>
            </w:r>
            <w:proofErr w:type="spellEnd"/>
            <w:r w:rsidRPr="00494D6A"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494D6A">
              <w:rPr>
                <w:color w:val="000099"/>
                <w:sz w:val="24"/>
                <w:szCs w:val="24"/>
              </w:rPr>
              <w:t>quy</w:t>
            </w:r>
            <w:proofErr w:type="spellEnd"/>
            <w:r w:rsidRPr="00494D6A">
              <w:rPr>
                <w:color w:val="000099"/>
                <w:sz w:val="24"/>
                <w:szCs w:val="24"/>
              </w:rPr>
              <w:t xml:space="preserve">, </w:t>
            </w:r>
            <w:r w:rsidRPr="00494D6A">
              <w:rPr>
                <w:bCs/>
                <w:color w:val="000099"/>
                <w:lang w:val="pt-BR"/>
              </w:rPr>
              <w:t>Xuyên khung</w:t>
            </w:r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494D6A" w:rsidRDefault="003F5154" w:rsidP="003F5154">
            <w:pPr>
              <w:spacing w:before="60" w:after="60"/>
              <w:rPr>
                <w:color w:val="000099"/>
              </w:rPr>
            </w:pPr>
            <w:proofErr w:type="spellStart"/>
            <w:r>
              <w:rPr>
                <w:color w:val="000099"/>
              </w:rPr>
              <w:t>Monotropein</w:t>
            </w:r>
            <w:proofErr w:type="spellEnd"/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Ba </w:t>
            </w:r>
            <w:proofErr w:type="spellStart"/>
            <w:r>
              <w:rPr>
                <w:color w:val="000099"/>
                <w:sz w:val="24"/>
                <w:szCs w:val="24"/>
              </w:rPr>
              <w:t>kích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3F5154" w:rsidRDefault="003F5154" w:rsidP="003F5154">
            <w:pPr>
              <w:spacing w:before="60" w:after="60"/>
              <w:rPr>
                <w:color w:val="000099"/>
              </w:rPr>
            </w:pPr>
            <w:proofErr w:type="spellStart"/>
            <w:r w:rsidRPr="003F5154">
              <w:rPr>
                <w:color w:val="000099"/>
              </w:rPr>
              <w:t>Astilibin</w:t>
            </w:r>
            <w:proofErr w:type="spellEnd"/>
          </w:p>
        </w:tc>
        <w:tc>
          <w:tcPr>
            <w:tcW w:w="2299" w:type="dxa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Thổ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phục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linh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Pr="003F5154" w:rsidRDefault="003F5154" w:rsidP="003F5154">
            <w:pPr>
              <w:spacing w:before="60" w:after="60"/>
              <w:rPr>
                <w:color w:val="000099"/>
              </w:rPr>
            </w:pPr>
            <w:r>
              <w:rPr>
                <w:color w:val="000099"/>
              </w:rPr>
              <w:t>Scutell</w:t>
            </w:r>
            <w:r w:rsidRPr="003F5154">
              <w:rPr>
                <w:color w:val="000099"/>
              </w:rPr>
              <w:t>arin</w:t>
            </w:r>
          </w:p>
        </w:tc>
        <w:tc>
          <w:tcPr>
            <w:tcW w:w="2299" w:type="dxa"/>
            <w:vMerge w:val="restart"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Bán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chi </w:t>
            </w:r>
            <w:proofErr w:type="spellStart"/>
            <w:r>
              <w:rPr>
                <w:color w:val="000099"/>
                <w:sz w:val="24"/>
                <w:szCs w:val="24"/>
              </w:rPr>
              <w:t>liên</w:t>
            </w:r>
            <w:proofErr w:type="spellEnd"/>
          </w:p>
        </w:tc>
      </w:tr>
      <w:tr w:rsidR="003F5154" w:rsidRPr="00722A9F" w:rsidTr="000E4B78">
        <w:trPr>
          <w:jc w:val="center"/>
        </w:trPr>
        <w:tc>
          <w:tcPr>
            <w:tcW w:w="730" w:type="dxa"/>
            <w:vAlign w:val="center"/>
          </w:tcPr>
          <w:p w:rsidR="003F5154" w:rsidRPr="00F05532" w:rsidRDefault="003F5154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F5154" w:rsidRDefault="003F5154" w:rsidP="003F5154">
            <w:pPr>
              <w:spacing w:before="60" w:after="60"/>
              <w:rPr>
                <w:color w:val="000099"/>
              </w:rPr>
            </w:pPr>
            <w:r>
              <w:rPr>
                <w:color w:val="000099"/>
              </w:rPr>
              <w:t>Baicalein</w:t>
            </w:r>
          </w:p>
        </w:tc>
        <w:tc>
          <w:tcPr>
            <w:tcW w:w="2299" w:type="dxa"/>
            <w:vMerge/>
            <w:vAlign w:val="center"/>
          </w:tcPr>
          <w:p w:rsidR="003F5154" w:rsidRPr="00F05532" w:rsidRDefault="003F5154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3F5154" w:rsidRDefault="003F5154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0E4B78" w:rsidRPr="00722A9F" w:rsidTr="000E4B78">
        <w:trPr>
          <w:jc w:val="center"/>
        </w:trPr>
        <w:tc>
          <w:tcPr>
            <w:tcW w:w="730" w:type="dxa"/>
            <w:vAlign w:val="center"/>
          </w:tcPr>
          <w:p w:rsidR="000E4B78" w:rsidRPr="00F05532" w:rsidRDefault="000E4B78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E4B78" w:rsidRPr="000E4B78" w:rsidRDefault="000E4B78" w:rsidP="003F5154">
            <w:pPr>
              <w:spacing w:before="60" w:after="60"/>
              <w:rPr>
                <w:color w:val="000099"/>
              </w:rPr>
            </w:pPr>
            <w:r w:rsidRPr="000E4B78">
              <w:rPr>
                <w:color w:val="000099"/>
              </w:rPr>
              <w:t>Curcumin</w:t>
            </w:r>
          </w:p>
        </w:tc>
        <w:tc>
          <w:tcPr>
            <w:tcW w:w="2299" w:type="dxa"/>
            <w:vMerge w:val="restart"/>
            <w:vAlign w:val="center"/>
          </w:tcPr>
          <w:p w:rsidR="000E4B78" w:rsidRPr="00F05532" w:rsidRDefault="000E4B78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0E4B78" w:rsidRDefault="000E4B78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Nghệ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vàng</w:t>
            </w:r>
            <w:proofErr w:type="spellEnd"/>
          </w:p>
        </w:tc>
      </w:tr>
      <w:tr w:rsidR="000E4B78" w:rsidRPr="00722A9F" w:rsidTr="000E4B78">
        <w:trPr>
          <w:jc w:val="center"/>
        </w:trPr>
        <w:tc>
          <w:tcPr>
            <w:tcW w:w="730" w:type="dxa"/>
            <w:vAlign w:val="center"/>
          </w:tcPr>
          <w:p w:rsidR="000E4B78" w:rsidRPr="00F05532" w:rsidRDefault="000E4B78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E4B78" w:rsidRPr="000E4B78" w:rsidRDefault="000E4B78" w:rsidP="003F5154">
            <w:pPr>
              <w:spacing w:before="60" w:after="60"/>
              <w:rPr>
                <w:color w:val="000099"/>
              </w:rPr>
            </w:pPr>
            <w:proofErr w:type="spellStart"/>
            <w:r w:rsidRPr="000E4B78">
              <w:rPr>
                <w:color w:val="000099"/>
              </w:rPr>
              <w:t>Demethoxycurcumin</w:t>
            </w:r>
            <w:proofErr w:type="spellEnd"/>
          </w:p>
        </w:tc>
        <w:tc>
          <w:tcPr>
            <w:tcW w:w="2299" w:type="dxa"/>
            <w:vMerge/>
            <w:vAlign w:val="center"/>
          </w:tcPr>
          <w:p w:rsidR="000E4B78" w:rsidRPr="00F05532" w:rsidRDefault="000E4B78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0E4B78" w:rsidRDefault="000E4B78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0E4B78" w:rsidRPr="00722A9F" w:rsidTr="000E4B78">
        <w:trPr>
          <w:jc w:val="center"/>
        </w:trPr>
        <w:tc>
          <w:tcPr>
            <w:tcW w:w="730" w:type="dxa"/>
            <w:vAlign w:val="center"/>
          </w:tcPr>
          <w:p w:rsidR="000E4B78" w:rsidRPr="00F05532" w:rsidRDefault="000E4B78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E4B78" w:rsidRPr="000E4B78" w:rsidRDefault="000E4B78" w:rsidP="003F5154">
            <w:pPr>
              <w:spacing w:before="60" w:after="60"/>
              <w:rPr>
                <w:color w:val="000099"/>
              </w:rPr>
            </w:pPr>
            <w:r w:rsidRPr="000E4B78">
              <w:rPr>
                <w:color w:val="000099"/>
              </w:rPr>
              <w:t>Bisdemethoxycurcumin</w:t>
            </w:r>
          </w:p>
        </w:tc>
        <w:tc>
          <w:tcPr>
            <w:tcW w:w="2299" w:type="dxa"/>
            <w:vMerge/>
            <w:vAlign w:val="center"/>
          </w:tcPr>
          <w:p w:rsidR="000E4B78" w:rsidRPr="00F05532" w:rsidRDefault="000E4B78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0E4B78" w:rsidRDefault="000E4B78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0E4B78" w:rsidRPr="00722A9F" w:rsidTr="000E4B78">
        <w:trPr>
          <w:jc w:val="center"/>
        </w:trPr>
        <w:tc>
          <w:tcPr>
            <w:tcW w:w="730" w:type="dxa"/>
            <w:vAlign w:val="center"/>
          </w:tcPr>
          <w:p w:rsidR="000E4B78" w:rsidRPr="00F05532" w:rsidRDefault="000E4B78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E4B78" w:rsidRPr="000E4B78" w:rsidRDefault="000E4B78" w:rsidP="003F5154">
            <w:pPr>
              <w:spacing w:before="60" w:after="60"/>
              <w:rPr>
                <w:color w:val="000099"/>
              </w:rPr>
            </w:pPr>
            <w:r>
              <w:rPr>
                <w:color w:val="000099"/>
              </w:rPr>
              <w:t>Icariin</w:t>
            </w:r>
          </w:p>
        </w:tc>
        <w:tc>
          <w:tcPr>
            <w:tcW w:w="2299" w:type="dxa"/>
            <w:vAlign w:val="center"/>
          </w:tcPr>
          <w:p w:rsidR="000E4B78" w:rsidRPr="00F05532" w:rsidRDefault="000E4B78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0E4B78" w:rsidRDefault="000E4B78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Dâm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dương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hoắc</w:t>
            </w:r>
            <w:proofErr w:type="spellEnd"/>
          </w:p>
        </w:tc>
      </w:tr>
      <w:tr w:rsidR="000E4B78" w:rsidRPr="00722A9F" w:rsidTr="000E4B78">
        <w:trPr>
          <w:jc w:val="center"/>
        </w:trPr>
        <w:tc>
          <w:tcPr>
            <w:tcW w:w="730" w:type="dxa"/>
            <w:vAlign w:val="center"/>
          </w:tcPr>
          <w:p w:rsidR="000E4B78" w:rsidRPr="00F05532" w:rsidRDefault="000E4B78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E4B78" w:rsidRDefault="000E4B78" w:rsidP="003F5154">
            <w:pPr>
              <w:spacing w:before="60" w:after="60"/>
              <w:rPr>
                <w:color w:val="000099"/>
              </w:rPr>
            </w:pPr>
            <w:r>
              <w:rPr>
                <w:color w:val="000099"/>
              </w:rPr>
              <w:t>Myricetin</w:t>
            </w:r>
          </w:p>
        </w:tc>
        <w:tc>
          <w:tcPr>
            <w:tcW w:w="2299" w:type="dxa"/>
            <w:vMerge w:val="restart"/>
            <w:vAlign w:val="center"/>
          </w:tcPr>
          <w:p w:rsidR="000E4B78" w:rsidRPr="00F05532" w:rsidRDefault="000E4B78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Merge w:val="restart"/>
            <w:vAlign w:val="center"/>
          </w:tcPr>
          <w:p w:rsidR="000E4B78" w:rsidRDefault="000E4B78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Chè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dây</w:t>
            </w:r>
            <w:proofErr w:type="spellEnd"/>
          </w:p>
        </w:tc>
      </w:tr>
      <w:tr w:rsidR="000E4B78" w:rsidRPr="00722A9F" w:rsidTr="000E4B78">
        <w:trPr>
          <w:jc w:val="center"/>
        </w:trPr>
        <w:tc>
          <w:tcPr>
            <w:tcW w:w="730" w:type="dxa"/>
            <w:vAlign w:val="center"/>
          </w:tcPr>
          <w:p w:rsidR="000E4B78" w:rsidRPr="00F05532" w:rsidRDefault="000E4B78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E4B78" w:rsidRDefault="000E4B78" w:rsidP="003F5154">
            <w:pPr>
              <w:spacing w:before="60" w:after="60"/>
              <w:rPr>
                <w:color w:val="000099"/>
              </w:rPr>
            </w:pPr>
            <w:r>
              <w:rPr>
                <w:color w:val="000099"/>
              </w:rPr>
              <w:t>Dihydromyricetin</w:t>
            </w:r>
          </w:p>
        </w:tc>
        <w:tc>
          <w:tcPr>
            <w:tcW w:w="2299" w:type="dxa"/>
            <w:vMerge/>
            <w:vAlign w:val="center"/>
          </w:tcPr>
          <w:p w:rsidR="000E4B78" w:rsidRPr="00F05532" w:rsidRDefault="000E4B78" w:rsidP="003F5154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0E4B78" w:rsidRDefault="000E4B78" w:rsidP="003F5154">
            <w:pPr>
              <w:rPr>
                <w:color w:val="000099"/>
                <w:sz w:val="24"/>
                <w:szCs w:val="24"/>
              </w:rPr>
            </w:pPr>
          </w:p>
        </w:tc>
      </w:tr>
      <w:tr w:rsidR="000E4B78" w:rsidRPr="00722A9F" w:rsidTr="000E4B78">
        <w:trPr>
          <w:jc w:val="center"/>
        </w:trPr>
        <w:tc>
          <w:tcPr>
            <w:tcW w:w="730" w:type="dxa"/>
            <w:vAlign w:val="center"/>
          </w:tcPr>
          <w:p w:rsidR="000E4B78" w:rsidRPr="00F05532" w:rsidRDefault="000E4B78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E4B78" w:rsidRDefault="00790F92" w:rsidP="003F5154">
            <w:pPr>
              <w:spacing w:before="60" w:after="60"/>
              <w:rPr>
                <w:color w:val="000099"/>
              </w:rPr>
            </w:pPr>
            <w:proofErr w:type="spellStart"/>
            <w:r>
              <w:rPr>
                <w:color w:val="000099"/>
              </w:rPr>
              <w:t>Sperguracin</w:t>
            </w:r>
            <w:proofErr w:type="spellEnd"/>
          </w:p>
        </w:tc>
        <w:tc>
          <w:tcPr>
            <w:tcW w:w="2299" w:type="dxa"/>
            <w:vAlign w:val="center"/>
          </w:tcPr>
          <w:p w:rsidR="000E4B78" w:rsidRPr="00F05532" w:rsidRDefault="00790F92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DAD/ELSD</w:t>
            </w:r>
          </w:p>
        </w:tc>
        <w:tc>
          <w:tcPr>
            <w:tcW w:w="4210" w:type="dxa"/>
            <w:vAlign w:val="center"/>
          </w:tcPr>
          <w:p w:rsidR="000E4B78" w:rsidRDefault="00790F92" w:rsidP="003F5154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Rau </w:t>
            </w:r>
            <w:proofErr w:type="spellStart"/>
            <w:r>
              <w:rPr>
                <w:color w:val="000099"/>
                <w:sz w:val="24"/>
                <w:szCs w:val="24"/>
              </w:rPr>
              <w:t>đắng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đất</w:t>
            </w:r>
            <w:proofErr w:type="spellEnd"/>
          </w:p>
        </w:tc>
      </w:tr>
      <w:tr w:rsidR="009D435C" w:rsidRPr="00722A9F" w:rsidTr="000E4B78">
        <w:trPr>
          <w:jc w:val="center"/>
        </w:trPr>
        <w:tc>
          <w:tcPr>
            <w:tcW w:w="730" w:type="dxa"/>
            <w:vAlign w:val="center"/>
          </w:tcPr>
          <w:p w:rsidR="009D435C" w:rsidRPr="00F05532" w:rsidRDefault="009D435C" w:rsidP="003F5154">
            <w:pPr>
              <w:pStyle w:val="ListParagraph"/>
              <w:numPr>
                <w:ilvl w:val="0"/>
                <w:numId w:val="7"/>
              </w:numPr>
              <w:ind w:hanging="630"/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D435C" w:rsidRDefault="00790F92" w:rsidP="003F5154">
            <w:pPr>
              <w:spacing w:before="60" w:after="60"/>
              <w:rPr>
                <w:color w:val="000099"/>
              </w:rPr>
            </w:pPr>
            <w:r>
              <w:rPr>
                <w:color w:val="000099"/>
              </w:rPr>
              <w:t>Protocatechuic acid</w:t>
            </w:r>
          </w:p>
        </w:tc>
        <w:tc>
          <w:tcPr>
            <w:tcW w:w="2299" w:type="dxa"/>
            <w:vAlign w:val="center"/>
          </w:tcPr>
          <w:p w:rsidR="009D435C" w:rsidRPr="00F05532" w:rsidRDefault="00790F92" w:rsidP="003F5154">
            <w:pPr>
              <w:jc w:val="center"/>
              <w:rPr>
                <w:color w:val="000099"/>
                <w:sz w:val="24"/>
                <w:szCs w:val="24"/>
              </w:rPr>
            </w:pPr>
            <w:r w:rsidRPr="00F05532">
              <w:rPr>
                <w:color w:val="000099"/>
                <w:sz w:val="24"/>
                <w:szCs w:val="24"/>
              </w:rPr>
              <w:t>HPLC – DAD</w:t>
            </w:r>
          </w:p>
        </w:tc>
        <w:tc>
          <w:tcPr>
            <w:tcW w:w="4210" w:type="dxa"/>
            <w:vAlign w:val="center"/>
          </w:tcPr>
          <w:p w:rsidR="009D435C" w:rsidRDefault="00790F92" w:rsidP="003F5154">
            <w:pPr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Cốt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toái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bổ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99"/>
                <w:sz w:val="24"/>
                <w:szCs w:val="24"/>
              </w:rPr>
              <w:t>Cẩu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tích</w:t>
            </w:r>
            <w:proofErr w:type="spellEnd"/>
          </w:p>
        </w:tc>
      </w:tr>
    </w:tbl>
    <w:p w:rsidR="00AD6269" w:rsidRDefault="00AD6269" w:rsidP="00AD6269">
      <w:pPr>
        <w:rPr>
          <w:i/>
          <w:color w:val="000099"/>
          <w:sz w:val="24"/>
          <w:szCs w:val="24"/>
          <w:u w:val="single"/>
        </w:rPr>
      </w:pPr>
    </w:p>
    <w:p w:rsidR="00AD6269" w:rsidRPr="00F05532" w:rsidRDefault="00AD6269" w:rsidP="00AD6269">
      <w:pPr>
        <w:rPr>
          <w:i/>
          <w:color w:val="000099"/>
          <w:sz w:val="24"/>
          <w:szCs w:val="24"/>
          <w:u w:val="single"/>
        </w:rPr>
      </w:pPr>
      <w:bookmarkStart w:id="0" w:name="_GoBack"/>
      <w:bookmarkEnd w:id="0"/>
    </w:p>
    <w:p w:rsidR="00AD6269" w:rsidRPr="00F05532" w:rsidRDefault="00AD6269" w:rsidP="00AD6269">
      <w:pPr>
        <w:jc w:val="both"/>
        <w:rPr>
          <w:i/>
          <w:color w:val="000099"/>
          <w:sz w:val="24"/>
          <w:szCs w:val="24"/>
        </w:rPr>
      </w:pPr>
      <w:proofErr w:type="spellStart"/>
      <w:r w:rsidRPr="00F05532">
        <w:rPr>
          <w:i/>
          <w:color w:val="000099"/>
          <w:sz w:val="24"/>
          <w:szCs w:val="24"/>
          <w:u w:val="single"/>
        </w:rPr>
        <w:t>Lưu</w:t>
      </w:r>
      <w:proofErr w:type="spellEnd"/>
      <w:r w:rsidRPr="00F05532">
        <w:rPr>
          <w:i/>
          <w:color w:val="000099"/>
          <w:sz w:val="24"/>
          <w:szCs w:val="24"/>
          <w:u w:val="single"/>
        </w:rPr>
        <w:t xml:space="preserve"> ý</w:t>
      </w:r>
      <w:r w:rsidRPr="00F05532">
        <w:rPr>
          <w:i/>
          <w:color w:val="000099"/>
          <w:sz w:val="24"/>
          <w:szCs w:val="24"/>
        </w:rPr>
        <w:t xml:space="preserve">:    </w:t>
      </w:r>
    </w:p>
    <w:p w:rsidR="00AD6269" w:rsidRPr="00F05532" w:rsidRDefault="00AD6269" w:rsidP="00AD6269">
      <w:pPr>
        <w:pStyle w:val="ListParagraph"/>
        <w:numPr>
          <w:ilvl w:val="0"/>
          <w:numId w:val="6"/>
        </w:numPr>
        <w:jc w:val="both"/>
        <w:rPr>
          <w:i/>
          <w:color w:val="000099"/>
          <w:sz w:val="24"/>
          <w:szCs w:val="24"/>
        </w:rPr>
      </w:pPr>
      <w:proofErr w:type="spellStart"/>
      <w:r w:rsidRPr="00F05532">
        <w:rPr>
          <w:i/>
          <w:color w:val="000099"/>
          <w:sz w:val="24"/>
          <w:szCs w:val="24"/>
        </w:rPr>
        <w:t>Thời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gian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phân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tích</w:t>
      </w:r>
      <w:proofErr w:type="spellEnd"/>
      <w:r w:rsidRPr="00F05532">
        <w:rPr>
          <w:i/>
          <w:color w:val="000099"/>
          <w:sz w:val="24"/>
          <w:szCs w:val="24"/>
        </w:rPr>
        <w:t xml:space="preserve">: </w:t>
      </w:r>
      <w:proofErr w:type="spellStart"/>
      <w:r>
        <w:rPr>
          <w:i/>
          <w:color w:val="000099"/>
          <w:sz w:val="24"/>
          <w:szCs w:val="24"/>
        </w:rPr>
        <w:t>trong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vòng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r w:rsidRPr="00F05532">
        <w:rPr>
          <w:i/>
          <w:color w:val="000099"/>
          <w:sz w:val="24"/>
          <w:szCs w:val="24"/>
        </w:rPr>
        <w:t xml:space="preserve">1 </w:t>
      </w:r>
      <w:proofErr w:type="spellStart"/>
      <w:r w:rsidRPr="00F05532">
        <w:rPr>
          <w:i/>
          <w:color w:val="000099"/>
          <w:sz w:val="24"/>
          <w:szCs w:val="24"/>
        </w:rPr>
        <w:t>tuần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làm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việc</w:t>
      </w:r>
      <w:proofErr w:type="spellEnd"/>
      <w:r w:rsidRPr="00F05532">
        <w:rPr>
          <w:i/>
          <w:color w:val="000099"/>
          <w:sz w:val="24"/>
          <w:szCs w:val="24"/>
        </w:rPr>
        <w:t xml:space="preserve"> (5 </w:t>
      </w:r>
      <w:proofErr w:type="spellStart"/>
      <w:r w:rsidRPr="00F05532">
        <w:rPr>
          <w:i/>
          <w:color w:val="000099"/>
          <w:sz w:val="24"/>
          <w:szCs w:val="24"/>
        </w:rPr>
        <w:t>ngày</w:t>
      </w:r>
      <w:proofErr w:type="spellEnd"/>
      <w:r w:rsidRPr="00F05532">
        <w:rPr>
          <w:i/>
          <w:color w:val="000099"/>
          <w:sz w:val="24"/>
          <w:szCs w:val="24"/>
        </w:rPr>
        <w:t xml:space="preserve">) </w:t>
      </w:r>
      <w:proofErr w:type="spellStart"/>
      <w:r w:rsidRPr="00F05532">
        <w:rPr>
          <w:i/>
          <w:color w:val="000099"/>
          <w:sz w:val="24"/>
          <w:szCs w:val="24"/>
        </w:rPr>
        <w:t>kể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từ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ngày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nhận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mẫu</w:t>
      </w:r>
      <w:proofErr w:type="spellEnd"/>
    </w:p>
    <w:p w:rsidR="00AD6269" w:rsidRPr="00F05532" w:rsidRDefault="00AD6269" w:rsidP="00AD6269">
      <w:pPr>
        <w:pStyle w:val="ListParagraph"/>
        <w:numPr>
          <w:ilvl w:val="0"/>
          <w:numId w:val="6"/>
        </w:numPr>
        <w:jc w:val="both"/>
        <w:rPr>
          <w:i/>
          <w:color w:val="000099"/>
          <w:sz w:val="24"/>
          <w:szCs w:val="24"/>
        </w:rPr>
      </w:pPr>
      <w:proofErr w:type="spellStart"/>
      <w:r w:rsidRPr="00F05532">
        <w:rPr>
          <w:i/>
          <w:color w:val="000099"/>
          <w:sz w:val="24"/>
          <w:szCs w:val="24"/>
        </w:rPr>
        <w:t>Tên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các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dược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liệu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được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liệt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kê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trong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bảng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là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các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dược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liệu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thường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gặp</w:t>
      </w:r>
      <w:proofErr w:type="spellEnd"/>
      <w:r w:rsidRPr="00F05532">
        <w:rPr>
          <w:i/>
          <w:color w:val="000099"/>
          <w:sz w:val="24"/>
          <w:szCs w:val="24"/>
        </w:rPr>
        <w:t xml:space="preserve">. </w:t>
      </w:r>
      <w:proofErr w:type="spellStart"/>
      <w:r w:rsidRPr="00F05532">
        <w:rPr>
          <w:i/>
          <w:color w:val="000099"/>
          <w:sz w:val="24"/>
          <w:szCs w:val="24"/>
        </w:rPr>
        <w:t>Tuy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nhiên</w:t>
      </w:r>
      <w:proofErr w:type="spellEnd"/>
      <w:r w:rsidRPr="00F05532">
        <w:rPr>
          <w:i/>
          <w:color w:val="000099"/>
          <w:sz w:val="24"/>
          <w:szCs w:val="24"/>
        </w:rPr>
        <w:t xml:space="preserve">, </w:t>
      </w:r>
      <w:proofErr w:type="spellStart"/>
      <w:r w:rsidRPr="00F05532">
        <w:rPr>
          <w:i/>
          <w:color w:val="000099"/>
          <w:sz w:val="24"/>
          <w:szCs w:val="24"/>
        </w:rPr>
        <w:t>phương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pháp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có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thể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áp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dụng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cho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nhiều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loại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dược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liệu</w:t>
      </w:r>
      <w:proofErr w:type="spellEnd"/>
      <w:r w:rsidRPr="00F05532">
        <w:rPr>
          <w:i/>
          <w:color w:val="000099"/>
          <w:sz w:val="24"/>
          <w:szCs w:val="24"/>
        </w:rPr>
        <w:t xml:space="preserve"> </w:t>
      </w:r>
      <w:proofErr w:type="spellStart"/>
      <w:r w:rsidRPr="00F05532">
        <w:rPr>
          <w:i/>
          <w:color w:val="000099"/>
          <w:sz w:val="24"/>
          <w:szCs w:val="24"/>
        </w:rPr>
        <w:t>khác</w:t>
      </w:r>
      <w:proofErr w:type="spellEnd"/>
      <w:r w:rsidRPr="00F05532">
        <w:rPr>
          <w:i/>
          <w:color w:val="000099"/>
          <w:sz w:val="24"/>
          <w:szCs w:val="24"/>
        </w:rPr>
        <w:t>.</w:t>
      </w:r>
    </w:p>
    <w:p w:rsidR="00AD6269" w:rsidRPr="00F05532" w:rsidRDefault="00AD6269" w:rsidP="00AD6269">
      <w:pPr>
        <w:pStyle w:val="ListParagraph"/>
        <w:numPr>
          <w:ilvl w:val="0"/>
          <w:numId w:val="6"/>
        </w:numPr>
        <w:jc w:val="both"/>
        <w:rPr>
          <w:i/>
          <w:color w:val="000099"/>
          <w:sz w:val="24"/>
          <w:szCs w:val="24"/>
        </w:rPr>
      </w:pPr>
      <w:proofErr w:type="spellStart"/>
      <w:r>
        <w:rPr>
          <w:i/>
          <w:color w:val="000099"/>
          <w:sz w:val="24"/>
          <w:szCs w:val="24"/>
        </w:rPr>
        <w:t>Ngoài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các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chỉ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tiêu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trên</w:t>
      </w:r>
      <w:proofErr w:type="spellEnd"/>
      <w:r>
        <w:rPr>
          <w:i/>
          <w:color w:val="000099"/>
          <w:sz w:val="24"/>
          <w:szCs w:val="24"/>
        </w:rPr>
        <w:t xml:space="preserve">, </w:t>
      </w:r>
      <w:proofErr w:type="spellStart"/>
      <w:r>
        <w:rPr>
          <w:i/>
          <w:color w:val="000099"/>
          <w:sz w:val="24"/>
          <w:szCs w:val="24"/>
        </w:rPr>
        <w:t>chúng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tôi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có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thể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xây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dựng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thêm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các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chỉ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tiêu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phân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tích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khác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từ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các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hoạt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chất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trong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danh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mục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hoạt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chất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tự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nhiên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của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chúng</w:t>
      </w:r>
      <w:proofErr w:type="spellEnd"/>
      <w:r>
        <w:rPr>
          <w:i/>
          <w:color w:val="000099"/>
          <w:sz w:val="24"/>
          <w:szCs w:val="24"/>
        </w:rPr>
        <w:t xml:space="preserve"> </w:t>
      </w:r>
      <w:proofErr w:type="spellStart"/>
      <w:r>
        <w:rPr>
          <w:i/>
          <w:color w:val="000099"/>
          <w:sz w:val="24"/>
          <w:szCs w:val="24"/>
        </w:rPr>
        <w:t>tôi</w:t>
      </w:r>
      <w:proofErr w:type="spellEnd"/>
      <w:r>
        <w:rPr>
          <w:i/>
          <w:color w:val="000099"/>
          <w:sz w:val="24"/>
          <w:szCs w:val="24"/>
        </w:rPr>
        <w:t>.</w:t>
      </w:r>
    </w:p>
    <w:p w:rsidR="00AD6269" w:rsidRPr="00F05532" w:rsidRDefault="00AD6269" w:rsidP="00AD6269">
      <w:pPr>
        <w:rPr>
          <w:i/>
          <w:color w:val="000099"/>
          <w:sz w:val="24"/>
          <w:szCs w:val="24"/>
        </w:rPr>
      </w:pPr>
    </w:p>
    <w:p w:rsidR="00AD6269" w:rsidRPr="0071341F" w:rsidRDefault="00AD6269" w:rsidP="00AD6269">
      <w:pPr>
        <w:ind w:right="1247"/>
        <w:jc w:val="right"/>
        <w:rPr>
          <w:b/>
          <w:color w:val="000099"/>
          <w:sz w:val="32"/>
          <w:szCs w:val="32"/>
          <w:u w:val="single"/>
        </w:rPr>
      </w:pPr>
      <w:proofErr w:type="spellStart"/>
      <w:r w:rsidRPr="0071341F">
        <w:rPr>
          <w:b/>
          <w:color w:val="000099"/>
          <w:sz w:val="32"/>
          <w:szCs w:val="32"/>
          <w:u w:val="single"/>
        </w:rPr>
        <w:t>Natpro</w:t>
      </w:r>
      <w:proofErr w:type="spellEnd"/>
    </w:p>
    <w:p w:rsidR="003A03F5" w:rsidRPr="003A03F5" w:rsidRDefault="003A03F5" w:rsidP="00A16FB4">
      <w:pPr>
        <w:jc w:val="center"/>
        <w:rPr>
          <w:b/>
          <w:color w:val="0000CC"/>
          <w:sz w:val="24"/>
          <w:szCs w:val="52"/>
        </w:rPr>
      </w:pPr>
    </w:p>
    <w:p w:rsidR="00AD6269" w:rsidRDefault="00AD6269" w:rsidP="00A16FB4">
      <w:pPr>
        <w:jc w:val="center"/>
        <w:rPr>
          <w:b/>
          <w:color w:val="0000CC"/>
          <w:sz w:val="52"/>
          <w:szCs w:val="52"/>
        </w:rPr>
      </w:pPr>
    </w:p>
    <w:p w:rsidR="00AD6269" w:rsidRPr="003A03F5" w:rsidRDefault="00AD6269" w:rsidP="00653816">
      <w:pPr>
        <w:pStyle w:val="ListParagraph"/>
        <w:ind w:left="786" w:right="1877"/>
        <w:jc w:val="right"/>
        <w:rPr>
          <w:b/>
          <w:color w:val="0000CC"/>
          <w:lang w:val="de-DE"/>
        </w:rPr>
      </w:pPr>
    </w:p>
    <w:sectPr w:rsidR="00AD6269" w:rsidRPr="003A03F5" w:rsidSect="00AD62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26" w:right="616" w:bottom="450" w:left="1080" w:header="288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8D" w:rsidRDefault="003F008D">
      <w:r>
        <w:separator/>
      </w:r>
    </w:p>
  </w:endnote>
  <w:endnote w:type="continuationSeparator" w:id="0">
    <w:p w:rsidR="003F008D" w:rsidRDefault="003F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7" w:rsidRDefault="00EA39E9" w:rsidP="00C252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5C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C27" w:rsidRDefault="001C5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97"/>
      <w:gridCol w:w="1077"/>
    </w:tblGrid>
    <w:tr w:rsidR="00AD6269">
      <w:tc>
        <w:tcPr>
          <w:tcW w:w="4500" w:type="pct"/>
          <w:tcBorders>
            <w:top w:val="single" w:sz="4" w:space="0" w:color="000000" w:themeColor="text1"/>
          </w:tcBorders>
        </w:tcPr>
        <w:p w:rsidR="00AD6269" w:rsidRDefault="003F008D" w:rsidP="00AD6269">
          <w:pPr>
            <w:pStyle w:val="Footer"/>
            <w:jc w:val="right"/>
          </w:pPr>
          <w:sdt>
            <w:sdtPr>
              <w:rPr>
                <w:color w:val="990000"/>
              </w:rPr>
              <w:alias w:val="Company"/>
              <w:id w:val="114901696"/>
              <w:placeholder>
                <w:docPart w:val="2F565C616AA746D1A2657F68018143A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D6269" w:rsidRPr="00AD6269">
                <w:rPr>
                  <w:color w:val="990000"/>
                </w:rPr>
                <w:t>NATURAL PRODUCTS LAB.</w:t>
              </w:r>
            </w:sdtContent>
          </w:sdt>
          <w:r w:rsidR="00AD6269">
            <w:t xml:space="preserve"> |                                                       </w:t>
          </w:r>
          <w:r w:rsidR="00AD6269" w:rsidRPr="00AD6269">
            <w:rPr>
              <w:color w:val="000099"/>
            </w:rPr>
            <w:t>www.natpro.com.vn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D6269" w:rsidRDefault="00AD6269">
          <w:pPr>
            <w:pStyle w:val="Header"/>
            <w:rPr>
              <w:color w:val="FFFFFF" w:themeColor="background1"/>
            </w:rPr>
          </w:pPr>
          <w:r>
            <w:t>2/2</w:t>
          </w:r>
        </w:p>
      </w:tc>
    </w:tr>
  </w:tbl>
  <w:p w:rsidR="001C5C27" w:rsidRDefault="001C5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97"/>
      <w:gridCol w:w="1077"/>
    </w:tblGrid>
    <w:tr w:rsidR="003A03F5">
      <w:tc>
        <w:tcPr>
          <w:tcW w:w="4500" w:type="pct"/>
          <w:tcBorders>
            <w:top w:val="single" w:sz="4" w:space="0" w:color="000000" w:themeColor="text1"/>
          </w:tcBorders>
        </w:tcPr>
        <w:p w:rsidR="003A03F5" w:rsidRDefault="003F008D" w:rsidP="003A03F5">
          <w:pPr>
            <w:pStyle w:val="Footer"/>
            <w:jc w:val="right"/>
          </w:pPr>
          <w:sdt>
            <w:sdtPr>
              <w:rPr>
                <w:color w:val="990000"/>
              </w:rPr>
              <w:alias w:val="Company"/>
              <w:id w:val="75971759"/>
              <w:placeholder>
                <w:docPart w:val="9F5FB5F5C36F4594A63233C6D615596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A03F5" w:rsidRPr="00AD6269">
                <w:rPr>
                  <w:color w:val="990000"/>
                </w:rPr>
                <w:t>NATURAL PRODUCTS LAB.</w:t>
              </w:r>
            </w:sdtContent>
          </w:sdt>
          <w:r w:rsidR="003A03F5">
            <w:t xml:space="preserve"> |                                              </w:t>
          </w:r>
          <w:r w:rsidR="003A03F5" w:rsidRPr="00AD6269">
            <w:rPr>
              <w:color w:val="000099"/>
            </w:rPr>
            <w:t>www.natpro.com.vn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A03F5" w:rsidRDefault="00AD6269" w:rsidP="003A03F5">
          <w:pPr>
            <w:pStyle w:val="Header"/>
            <w:jc w:val="center"/>
            <w:rPr>
              <w:color w:val="FFFFFF" w:themeColor="background1"/>
            </w:rPr>
          </w:pPr>
          <w:r>
            <w:t>1/2</w:t>
          </w:r>
        </w:p>
      </w:tc>
    </w:tr>
  </w:tbl>
  <w:p w:rsidR="003A03F5" w:rsidRDefault="003A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8D" w:rsidRDefault="003F008D">
      <w:r>
        <w:separator/>
      </w:r>
    </w:p>
  </w:footnote>
  <w:footnote w:type="continuationSeparator" w:id="0">
    <w:p w:rsidR="003F008D" w:rsidRDefault="003F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7" w:rsidRDefault="003F00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99438" o:spid="_x0000_s2095" type="#_x0000_t75" style="position:absolute;margin-left:0;margin-top:0;width:532.8pt;height:399.6pt;z-index:-251655168;mso-position-horizontal:center;mso-position-horizontal-relative:margin;mso-position-vertical:center;mso-position-vertical-relative:margin" o:allowincell="f">
          <v:imagedata r:id="rId1" o:title="Logo_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color w:val="215868" w:themeColor="accent5" w:themeShade="80"/>
        <w:sz w:val="32"/>
        <w:szCs w:val="32"/>
      </w:rPr>
      <w:alias w:val="Title"/>
      <w:id w:val="77738743"/>
      <w:placeholder>
        <w:docPart w:val="70F74E4CC7B8480E9161945444E413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D6269" w:rsidRDefault="00AD6269" w:rsidP="00AD6269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>Danh</w:t>
        </w:r>
        <w:proofErr w:type="spellEnd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 xml:space="preserve"> </w:t>
        </w:r>
        <w:proofErr w:type="spellStart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>mục</w:t>
        </w:r>
        <w:proofErr w:type="spellEnd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 xml:space="preserve"> </w:t>
        </w:r>
        <w:proofErr w:type="spellStart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>các</w:t>
        </w:r>
        <w:proofErr w:type="spellEnd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 xml:space="preserve"> </w:t>
        </w:r>
        <w:proofErr w:type="spellStart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>chỉ</w:t>
        </w:r>
        <w:proofErr w:type="spellEnd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 xml:space="preserve"> </w:t>
        </w:r>
        <w:proofErr w:type="spellStart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>tiêu</w:t>
        </w:r>
        <w:proofErr w:type="spellEnd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 xml:space="preserve"> </w:t>
        </w:r>
        <w:proofErr w:type="spellStart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>phân</w:t>
        </w:r>
        <w:proofErr w:type="spellEnd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 xml:space="preserve"> </w:t>
        </w:r>
        <w:proofErr w:type="spellStart"/>
        <w:r w:rsidRPr="00AD6269">
          <w:rPr>
            <w:rFonts w:asciiTheme="majorHAnsi" w:eastAsiaTheme="majorEastAsia" w:hAnsiTheme="majorHAnsi" w:cstheme="majorBidi"/>
            <w:i/>
            <w:color w:val="215868" w:themeColor="accent5" w:themeShade="80"/>
            <w:sz w:val="32"/>
            <w:szCs w:val="32"/>
          </w:rPr>
          <w:t>tích</w:t>
        </w:r>
        <w:proofErr w:type="spellEnd"/>
      </w:p>
    </w:sdtContent>
  </w:sdt>
  <w:p w:rsidR="001C5C27" w:rsidRPr="00015013" w:rsidRDefault="003F008D" w:rsidP="00AD6269">
    <w:pPr>
      <w:pStyle w:val="Header"/>
      <w:rPr>
        <w:i/>
        <w:color w:val="339966"/>
        <w:u w:val="single"/>
      </w:rPr>
    </w:pPr>
    <w:r>
      <w:rPr>
        <w:i/>
        <w:noProof/>
        <w:color w:val="33996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99439" o:spid="_x0000_s2096" type="#_x0000_t75" style="position:absolute;margin-left:0;margin-top:0;width:532.8pt;height:399.6pt;z-index:-251654144;mso-position-horizontal:center;mso-position-horizontal-relative:margin;mso-position-vertical:center;mso-position-vertical-relative:margin" o:allowincell="f">
          <v:imagedata r:id="rId1" o:title="Logo_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7" w:rsidRDefault="003F00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99437" o:spid="_x0000_s2094" type="#_x0000_t75" style="position:absolute;margin-left:0;margin-top:0;width:532.8pt;height:399.6pt;z-index:-251656192;mso-position-horizontal:center;mso-position-horizontal-relative:margin;mso-position-vertical:center;mso-position-vertical-relative:margin" o:allowincell="f">
          <v:imagedata r:id="rId1" o:title="Logo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1D51"/>
    <w:multiLevelType w:val="hybridMultilevel"/>
    <w:tmpl w:val="F530E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723A9"/>
    <w:multiLevelType w:val="hybridMultilevel"/>
    <w:tmpl w:val="912CB24A"/>
    <w:lvl w:ilvl="0" w:tplc="53C4F124">
      <w:start w:val="8"/>
      <w:numFmt w:val="bullet"/>
      <w:lvlText w:val="-"/>
      <w:lvlJc w:val="left"/>
      <w:pPr>
        <w:ind w:left="2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2" w15:restartNumberingAfterBreak="0">
    <w:nsid w:val="2F562275"/>
    <w:multiLevelType w:val="hybridMultilevel"/>
    <w:tmpl w:val="55FA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4191A"/>
    <w:multiLevelType w:val="hybridMultilevel"/>
    <w:tmpl w:val="4A2A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14145"/>
    <w:multiLevelType w:val="hybridMultilevel"/>
    <w:tmpl w:val="4E00C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9F73D4"/>
    <w:multiLevelType w:val="hybridMultilevel"/>
    <w:tmpl w:val="F0208998"/>
    <w:lvl w:ilvl="0" w:tplc="FB1872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73918"/>
    <w:multiLevelType w:val="hybridMultilevel"/>
    <w:tmpl w:val="F9DAB366"/>
    <w:lvl w:ilvl="0" w:tplc="39C47AEA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6A"/>
    <w:rsid w:val="00013B03"/>
    <w:rsid w:val="00015013"/>
    <w:rsid w:val="00016898"/>
    <w:rsid w:val="00017718"/>
    <w:rsid w:val="0002067F"/>
    <w:rsid w:val="0002121A"/>
    <w:rsid w:val="00021D8C"/>
    <w:rsid w:val="00021DF5"/>
    <w:rsid w:val="00026AA3"/>
    <w:rsid w:val="000333F0"/>
    <w:rsid w:val="00035443"/>
    <w:rsid w:val="00056CDC"/>
    <w:rsid w:val="0006661C"/>
    <w:rsid w:val="00090B0E"/>
    <w:rsid w:val="00093BE4"/>
    <w:rsid w:val="000B3606"/>
    <w:rsid w:val="000B54CF"/>
    <w:rsid w:val="000B745B"/>
    <w:rsid w:val="000C5AE5"/>
    <w:rsid w:val="000D1FBA"/>
    <w:rsid w:val="000D63CB"/>
    <w:rsid w:val="000E4B78"/>
    <w:rsid w:val="000E4F6A"/>
    <w:rsid w:val="000F240F"/>
    <w:rsid w:val="00136195"/>
    <w:rsid w:val="0013631D"/>
    <w:rsid w:val="00142D45"/>
    <w:rsid w:val="00156914"/>
    <w:rsid w:val="00162F6C"/>
    <w:rsid w:val="00164CED"/>
    <w:rsid w:val="001705B0"/>
    <w:rsid w:val="0019208A"/>
    <w:rsid w:val="001A67CE"/>
    <w:rsid w:val="001C00CE"/>
    <w:rsid w:val="001C5C27"/>
    <w:rsid w:val="001D4FAB"/>
    <w:rsid w:val="00204C59"/>
    <w:rsid w:val="00207D95"/>
    <w:rsid w:val="00211E60"/>
    <w:rsid w:val="00212783"/>
    <w:rsid w:val="002146A4"/>
    <w:rsid w:val="00226456"/>
    <w:rsid w:val="00240634"/>
    <w:rsid w:val="00243F7F"/>
    <w:rsid w:val="00244059"/>
    <w:rsid w:val="002674BB"/>
    <w:rsid w:val="00281432"/>
    <w:rsid w:val="002843F1"/>
    <w:rsid w:val="002A27EC"/>
    <w:rsid w:val="002A4C02"/>
    <w:rsid w:val="002B3DFF"/>
    <w:rsid w:val="002B6966"/>
    <w:rsid w:val="002D71CA"/>
    <w:rsid w:val="002E2829"/>
    <w:rsid w:val="00300A53"/>
    <w:rsid w:val="003025AA"/>
    <w:rsid w:val="00305BB5"/>
    <w:rsid w:val="00306C15"/>
    <w:rsid w:val="00323ED7"/>
    <w:rsid w:val="003323E6"/>
    <w:rsid w:val="00352B18"/>
    <w:rsid w:val="00355FF0"/>
    <w:rsid w:val="00365C70"/>
    <w:rsid w:val="0038046C"/>
    <w:rsid w:val="00392935"/>
    <w:rsid w:val="003A03F5"/>
    <w:rsid w:val="003A1708"/>
    <w:rsid w:val="003B32B8"/>
    <w:rsid w:val="003B6B8F"/>
    <w:rsid w:val="003D0683"/>
    <w:rsid w:val="003D5F91"/>
    <w:rsid w:val="003E3EB7"/>
    <w:rsid w:val="003E4DCA"/>
    <w:rsid w:val="003F008D"/>
    <w:rsid w:val="003F4946"/>
    <w:rsid w:val="003F5154"/>
    <w:rsid w:val="003F6565"/>
    <w:rsid w:val="003F7EA9"/>
    <w:rsid w:val="00401A1A"/>
    <w:rsid w:val="004258D8"/>
    <w:rsid w:val="00425B4E"/>
    <w:rsid w:val="00427536"/>
    <w:rsid w:val="00431676"/>
    <w:rsid w:val="0044407D"/>
    <w:rsid w:val="004468B8"/>
    <w:rsid w:val="00454E2F"/>
    <w:rsid w:val="0046780D"/>
    <w:rsid w:val="00467EA3"/>
    <w:rsid w:val="00471720"/>
    <w:rsid w:val="00494D6A"/>
    <w:rsid w:val="004A0924"/>
    <w:rsid w:val="004B60F8"/>
    <w:rsid w:val="004B6885"/>
    <w:rsid w:val="004D30E7"/>
    <w:rsid w:val="004E61A4"/>
    <w:rsid w:val="005021A7"/>
    <w:rsid w:val="00506F82"/>
    <w:rsid w:val="00514B5B"/>
    <w:rsid w:val="00527424"/>
    <w:rsid w:val="00546E85"/>
    <w:rsid w:val="0054704E"/>
    <w:rsid w:val="00551877"/>
    <w:rsid w:val="00557EBD"/>
    <w:rsid w:val="00573435"/>
    <w:rsid w:val="00575442"/>
    <w:rsid w:val="00575620"/>
    <w:rsid w:val="00582B3E"/>
    <w:rsid w:val="00597A5F"/>
    <w:rsid w:val="005A17A0"/>
    <w:rsid w:val="005B6F9A"/>
    <w:rsid w:val="005C5BE1"/>
    <w:rsid w:val="005E0EBE"/>
    <w:rsid w:val="0061320C"/>
    <w:rsid w:val="00616D9F"/>
    <w:rsid w:val="00620B2B"/>
    <w:rsid w:val="00621ACB"/>
    <w:rsid w:val="00622C6A"/>
    <w:rsid w:val="00635FD8"/>
    <w:rsid w:val="00640481"/>
    <w:rsid w:val="00643269"/>
    <w:rsid w:val="00651119"/>
    <w:rsid w:val="00653816"/>
    <w:rsid w:val="00660297"/>
    <w:rsid w:val="00662EE7"/>
    <w:rsid w:val="006677A9"/>
    <w:rsid w:val="00676E2E"/>
    <w:rsid w:val="00683495"/>
    <w:rsid w:val="006A421E"/>
    <w:rsid w:val="006A596F"/>
    <w:rsid w:val="006E0286"/>
    <w:rsid w:val="006F6B6F"/>
    <w:rsid w:val="0071341F"/>
    <w:rsid w:val="0071356C"/>
    <w:rsid w:val="00734F7A"/>
    <w:rsid w:val="00755207"/>
    <w:rsid w:val="00760EB8"/>
    <w:rsid w:val="00772371"/>
    <w:rsid w:val="00790F92"/>
    <w:rsid w:val="007A36F4"/>
    <w:rsid w:val="007A4E45"/>
    <w:rsid w:val="007A6E3E"/>
    <w:rsid w:val="007A779E"/>
    <w:rsid w:val="007A77E7"/>
    <w:rsid w:val="007B0DB6"/>
    <w:rsid w:val="007C03DD"/>
    <w:rsid w:val="007F38D4"/>
    <w:rsid w:val="00811726"/>
    <w:rsid w:val="00825A7E"/>
    <w:rsid w:val="00853B02"/>
    <w:rsid w:val="00855BC7"/>
    <w:rsid w:val="00860D3D"/>
    <w:rsid w:val="008616C7"/>
    <w:rsid w:val="00872EE3"/>
    <w:rsid w:val="0087543F"/>
    <w:rsid w:val="008904C9"/>
    <w:rsid w:val="00895292"/>
    <w:rsid w:val="00897F6C"/>
    <w:rsid w:val="008A0FFC"/>
    <w:rsid w:val="008C5126"/>
    <w:rsid w:val="0090312F"/>
    <w:rsid w:val="00906EC6"/>
    <w:rsid w:val="009123D2"/>
    <w:rsid w:val="009126ED"/>
    <w:rsid w:val="00920D47"/>
    <w:rsid w:val="009227BD"/>
    <w:rsid w:val="009252C2"/>
    <w:rsid w:val="0092543B"/>
    <w:rsid w:val="00936432"/>
    <w:rsid w:val="009561AE"/>
    <w:rsid w:val="009606FF"/>
    <w:rsid w:val="009653C4"/>
    <w:rsid w:val="0096599F"/>
    <w:rsid w:val="009667B4"/>
    <w:rsid w:val="009904BF"/>
    <w:rsid w:val="009921DC"/>
    <w:rsid w:val="0099472B"/>
    <w:rsid w:val="009A0AB7"/>
    <w:rsid w:val="009A5184"/>
    <w:rsid w:val="009B0901"/>
    <w:rsid w:val="009D23AA"/>
    <w:rsid w:val="009D435C"/>
    <w:rsid w:val="009E6C3D"/>
    <w:rsid w:val="009F61A5"/>
    <w:rsid w:val="009F6AE6"/>
    <w:rsid w:val="00A02693"/>
    <w:rsid w:val="00A16FB4"/>
    <w:rsid w:val="00A23414"/>
    <w:rsid w:val="00A35A34"/>
    <w:rsid w:val="00A56BC8"/>
    <w:rsid w:val="00A57C8C"/>
    <w:rsid w:val="00A6685D"/>
    <w:rsid w:val="00A7193A"/>
    <w:rsid w:val="00A9476A"/>
    <w:rsid w:val="00AA21EC"/>
    <w:rsid w:val="00AB6EC5"/>
    <w:rsid w:val="00AC2DE7"/>
    <w:rsid w:val="00AC5203"/>
    <w:rsid w:val="00AD6269"/>
    <w:rsid w:val="00AD7EEF"/>
    <w:rsid w:val="00AE6A3A"/>
    <w:rsid w:val="00AE738D"/>
    <w:rsid w:val="00AF4768"/>
    <w:rsid w:val="00B01680"/>
    <w:rsid w:val="00B02023"/>
    <w:rsid w:val="00B10AA8"/>
    <w:rsid w:val="00B50C44"/>
    <w:rsid w:val="00B547EC"/>
    <w:rsid w:val="00B57F2B"/>
    <w:rsid w:val="00B6608A"/>
    <w:rsid w:val="00B71A8A"/>
    <w:rsid w:val="00B73AEA"/>
    <w:rsid w:val="00B81E73"/>
    <w:rsid w:val="00B837FD"/>
    <w:rsid w:val="00BB604C"/>
    <w:rsid w:val="00BC30CB"/>
    <w:rsid w:val="00BC3539"/>
    <w:rsid w:val="00BD1BC1"/>
    <w:rsid w:val="00BD4EB7"/>
    <w:rsid w:val="00BF5C29"/>
    <w:rsid w:val="00BF66AF"/>
    <w:rsid w:val="00C20457"/>
    <w:rsid w:val="00C252C0"/>
    <w:rsid w:val="00C36D0E"/>
    <w:rsid w:val="00C47BCF"/>
    <w:rsid w:val="00C50259"/>
    <w:rsid w:val="00C5346B"/>
    <w:rsid w:val="00C632ED"/>
    <w:rsid w:val="00C672AA"/>
    <w:rsid w:val="00C7681A"/>
    <w:rsid w:val="00C91465"/>
    <w:rsid w:val="00C93697"/>
    <w:rsid w:val="00C94882"/>
    <w:rsid w:val="00C964A3"/>
    <w:rsid w:val="00C97EDA"/>
    <w:rsid w:val="00CD1EE9"/>
    <w:rsid w:val="00D02C16"/>
    <w:rsid w:val="00D10F95"/>
    <w:rsid w:val="00D373D4"/>
    <w:rsid w:val="00D81B19"/>
    <w:rsid w:val="00D87172"/>
    <w:rsid w:val="00D8764F"/>
    <w:rsid w:val="00D901CA"/>
    <w:rsid w:val="00DB4B57"/>
    <w:rsid w:val="00DC21CA"/>
    <w:rsid w:val="00DD4988"/>
    <w:rsid w:val="00DD6433"/>
    <w:rsid w:val="00DE379D"/>
    <w:rsid w:val="00DE61E6"/>
    <w:rsid w:val="00E07E0C"/>
    <w:rsid w:val="00E20099"/>
    <w:rsid w:val="00E431F4"/>
    <w:rsid w:val="00E47367"/>
    <w:rsid w:val="00E60860"/>
    <w:rsid w:val="00E76123"/>
    <w:rsid w:val="00E828D4"/>
    <w:rsid w:val="00E83B8D"/>
    <w:rsid w:val="00EA39E9"/>
    <w:rsid w:val="00ED28F3"/>
    <w:rsid w:val="00F04E71"/>
    <w:rsid w:val="00F06815"/>
    <w:rsid w:val="00F07DF2"/>
    <w:rsid w:val="00F319A8"/>
    <w:rsid w:val="00F63AA6"/>
    <w:rsid w:val="00F658E1"/>
    <w:rsid w:val="00F666F0"/>
    <w:rsid w:val="00F70544"/>
    <w:rsid w:val="00F90C3A"/>
    <w:rsid w:val="00F93B4B"/>
    <w:rsid w:val="00FB427A"/>
    <w:rsid w:val="00FB4B55"/>
    <w:rsid w:val="00FB6A66"/>
    <w:rsid w:val="00FC54CF"/>
    <w:rsid w:val="00FD214C"/>
    <w:rsid w:val="00FD666F"/>
    <w:rsid w:val="00FE2AAB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6BD38475"/>
  <w15:docId w15:val="{20FD3317-A5FF-4EEB-B5D8-82C44CBF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D1FBA"/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A03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14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6F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6F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F9A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035443"/>
    <w:pPr>
      <w:spacing w:before="120"/>
      <w:jc w:val="both"/>
    </w:pPr>
  </w:style>
  <w:style w:type="character" w:styleId="Strong">
    <w:name w:val="Strong"/>
    <w:basedOn w:val="DefaultParagraphFont"/>
    <w:qFormat/>
    <w:rsid w:val="00C672AA"/>
    <w:rPr>
      <w:b/>
      <w:bCs/>
    </w:rPr>
  </w:style>
  <w:style w:type="paragraph" w:styleId="NormalWeb">
    <w:name w:val="Normal (Web)"/>
    <w:basedOn w:val="Normal"/>
    <w:rsid w:val="00760EB8"/>
    <w:pPr>
      <w:spacing w:after="150"/>
      <w:ind w:left="150" w:right="15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googqs-tidbit1">
    <w:name w:val="goog_qs-tidbit1"/>
    <w:basedOn w:val="DefaultParagraphFont"/>
    <w:rsid w:val="000C5AE5"/>
    <w:rPr>
      <w:vanish w:val="0"/>
      <w:webHidden w:val="0"/>
      <w:specVanish w:val="0"/>
    </w:rPr>
  </w:style>
  <w:style w:type="character" w:styleId="PageNumber">
    <w:name w:val="page number"/>
    <w:basedOn w:val="DefaultParagraphFont"/>
    <w:rsid w:val="00A57C8C"/>
  </w:style>
  <w:style w:type="paragraph" w:styleId="ListParagraph">
    <w:name w:val="List Paragraph"/>
    <w:basedOn w:val="Normal"/>
    <w:uiPriority w:val="34"/>
    <w:qFormat/>
    <w:rsid w:val="00352B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964A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A03F5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3A03F5"/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A03F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1CEE0"/>
                        <w:left w:val="single" w:sz="6" w:space="0" w:color="C1CEE0"/>
                        <w:bottom w:val="single" w:sz="6" w:space="0" w:color="C1CEE0"/>
                        <w:right w:val="single" w:sz="6" w:space="0" w:color="C1CEE0"/>
                      </w:divBdr>
                      <w:divsChild>
                        <w:div w:id="1892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atpro.com.v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ung_cnhh@yahoo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FB5F5C36F4594A63233C6D61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D70A4-D8EE-499C-AA39-D37207EC4D41}"/>
      </w:docPartPr>
      <w:docPartBody>
        <w:p w:rsidR="008C13A5" w:rsidRDefault="00296ECC" w:rsidP="00296ECC">
          <w:pPr>
            <w:pStyle w:val="9F5FB5F5C36F4594A63233C6D615596C"/>
          </w:pPr>
          <w:r>
            <w:t>[Type the company name]</w:t>
          </w:r>
        </w:p>
      </w:docPartBody>
    </w:docPart>
    <w:docPart>
      <w:docPartPr>
        <w:name w:val="70F74E4CC7B8480E9161945444E41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30BE-0D89-420B-AFD5-9466C42A1837}"/>
      </w:docPartPr>
      <w:docPartBody>
        <w:p w:rsidR="00332C1B" w:rsidRDefault="008C13A5" w:rsidP="008C13A5">
          <w:pPr>
            <w:pStyle w:val="70F74E4CC7B8480E9161945444E413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2F565C616AA746D1A2657F6801814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3C2B-FDC6-484D-84BC-D6A99211EFDD}"/>
      </w:docPartPr>
      <w:docPartBody>
        <w:p w:rsidR="00332C1B" w:rsidRDefault="008C13A5" w:rsidP="008C13A5">
          <w:pPr>
            <w:pStyle w:val="2F565C616AA746D1A2657F68018143A2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ECC"/>
    <w:rsid w:val="00127F9F"/>
    <w:rsid w:val="00296ECC"/>
    <w:rsid w:val="00332C1B"/>
    <w:rsid w:val="00362A09"/>
    <w:rsid w:val="003A4CF3"/>
    <w:rsid w:val="008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CC365B2994A039A762169A324B10D">
    <w:name w:val="DB1CC365B2994A039A762169A324B10D"/>
    <w:rsid w:val="00296ECC"/>
  </w:style>
  <w:style w:type="paragraph" w:customStyle="1" w:styleId="9F5FB5F5C36F4594A63233C6D615596C">
    <w:name w:val="9F5FB5F5C36F4594A63233C6D615596C"/>
    <w:rsid w:val="00296ECC"/>
  </w:style>
  <w:style w:type="paragraph" w:customStyle="1" w:styleId="ADD6D74445A041BBBB5B695975E47D4F">
    <w:name w:val="ADD6D74445A041BBBB5B695975E47D4F"/>
    <w:rsid w:val="008C13A5"/>
  </w:style>
  <w:style w:type="paragraph" w:customStyle="1" w:styleId="27ADCFD7CF444C1A8747CDDBF09B78BB">
    <w:name w:val="27ADCFD7CF444C1A8747CDDBF09B78BB"/>
    <w:rsid w:val="008C13A5"/>
  </w:style>
  <w:style w:type="paragraph" w:customStyle="1" w:styleId="70F74E4CC7B8480E9161945444E413C6">
    <w:name w:val="70F74E4CC7B8480E9161945444E413C6"/>
    <w:rsid w:val="008C13A5"/>
  </w:style>
  <w:style w:type="paragraph" w:customStyle="1" w:styleId="2F565C616AA746D1A2657F68018143A2">
    <w:name w:val="2F565C616AA746D1A2657F68018143A2"/>
    <w:rsid w:val="008C1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8FEF-DE65-4019-B788-94830A02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mục các chỉ tiêu phân tích</vt:lpstr>
    </vt:vector>
  </TitlesOfParts>
  <Company>NATURAL PRODUCTS LAB.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mục các chỉ tiêu phân tích</dc:title>
  <dc:creator>NATURAL PRODUCTS LAB</dc:creator>
  <cp:lastModifiedBy>WIN10</cp:lastModifiedBy>
  <cp:revision>2</cp:revision>
  <cp:lastPrinted>2015-05-19T07:36:00Z</cp:lastPrinted>
  <dcterms:created xsi:type="dcterms:W3CDTF">2018-06-04T10:27:00Z</dcterms:created>
  <dcterms:modified xsi:type="dcterms:W3CDTF">2018-06-04T10:27:00Z</dcterms:modified>
</cp:coreProperties>
</file>